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771A" w14:textId="77777777" w:rsidR="00B03103" w:rsidRDefault="00B03103" w:rsidP="00B03103">
      <w:pPr>
        <w:pStyle w:val="Default"/>
      </w:pPr>
    </w:p>
    <w:p w14:paraId="446EF42F" w14:textId="5E3B3A9E" w:rsidR="00B03103" w:rsidRPr="00B03103" w:rsidRDefault="00B03103" w:rsidP="00B03103">
      <w:pPr>
        <w:pStyle w:val="Heading1"/>
        <w:jc w:val="center"/>
        <w:rPr>
          <w:rFonts w:asciiTheme="majorBidi" w:hAnsiTheme="majorBidi"/>
          <w:b/>
          <w:bCs/>
          <w:sz w:val="48"/>
          <w:szCs w:val="48"/>
        </w:rPr>
      </w:pPr>
      <w:r w:rsidRPr="00B03103">
        <w:rPr>
          <w:rFonts w:asciiTheme="majorBidi" w:hAnsiTheme="majorBidi"/>
          <w:b/>
          <w:bCs/>
          <w:sz w:val="48"/>
          <w:szCs w:val="48"/>
        </w:rPr>
        <w:t xml:space="preserve">Study the efficacy of </w:t>
      </w:r>
      <w:proofErr w:type="spellStart"/>
      <w:r w:rsidRPr="00B03103">
        <w:rPr>
          <w:rFonts w:asciiTheme="majorBidi" w:hAnsiTheme="majorBidi"/>
          <w:b/>
          <w:bCs/>
          <w:sz w:val="48"/>
          <w:szCs w:val="48"/>
        </w:rPr>
        <w:t>Microneedling</w:t>
      </w:r>
      <w:proofErr w:type="spellEnd"/>
      <w:r w:rsidRPr="00B03103">
        <w:rPr>
          <w:rFonts w:asciiTheme="majorBidi" w:hAnsiTheme="majorBidi"/>
          <w:b/>
          <w:bCs/>
          <w:sz w:val="48"/>
          <w:szCs w:val="48"/>
        </w:rPr>
        <w:t xml:space="preserve"> and Narrow Band </w:t>
      </w:r>
      <w:proofErr w:type="spellStart"/>
      <w:r w:rsidRPr="00B03103">
        <w:rPr>
          <w:rFonts w:asciiTheme="majorBidi" w:hAnsiTheme="majorBidi"/>
          <w:b/>
          <w:bCs/>
          <w:sz w:val="48"/>
          <w:szCs w:val="48"/>
        </w:rPr>
        <w:t>Ultraviolt</w:t>
      </w:r>
      <w:proofErr w:type="spellEnd"/>
      <w:r w:rsidRPr="00B03103">
        <w:rPr>
          <w:rFonts w:asciiTheme="majorBidi" w:hAnsiTheme="majorBidi"/>
          <w:b/>
          <w:bCs/>
          <w:sz w:val="48"/>
          <w:szCs w:val="48"/>
        </w:rPr>
        <w:t xml:space="preserve"> B Phototherapy in </w:t>
      </w:r>
      <w:proofErr w:type="spellStart"/>
      <w:r w:rsidRPr="00B03103">
        <w:rPr>
          <w:rFonts w:asciiTheme="majorBidi" w:hAnsiTheme="majorBidi"/>
          <w:b/>
          <w:bCs/>
          <w:sz w:val="48"/>
          <w:szCs w:val="48"/>
        </w:rPr>
        <w:t>Vitilgo</w:t>
      </w:r>
      <w:proofErr w:type="spellEnd"/>
      <w:r w:rsidRPr="00B03103">
        <w:rPr>
          <w:rFonts w:asciiTheme="majorBidi" w:hAnsiTheme="majorBidi"/>
          <w:b/>
          <w:bCs/>
          <w:sz w:val="48"/>
          <w:szCs w:val="48"/>
        </w:rPr>
        <w:t xml:space="preserve"> Treatment</w:t>
      </w:r>
    </w:p>
    <w:p w14:paraId="51DB4BA6" w14:textId="77777777" w:rsidR="00B03103" w:rsidRPr="00B03103" w:rsidRDefault="00B03103" w:rsidP="00B03103">
      <w:pPr>
        <w:rPr>
          <w:rFonts w:asciiTheme="majorBidi" w:hAnsiTheme="majorBidi" w:cstheme="majorBidi"/>
          <w:sz w:val="28"/>
          <w:szCs w:val="28"/>
        </w:rPr>
      </w:pPr>
    </w:p>
    <w:p w14:paraId="31B98EF7" w14:textId="77777777" w:rsidR="00B03103" w:rsidRPr="00B03103" w:rsidRDefault="00B03103" w:rsidP="00B03103">
      <w:pPr>
        <w:pStyle w:val="Default"/>
        <w:spacing w:line="480" w:lineRule="auto"/>
        <w:jc w:val="both"/>
        <w:rPr>
          <w:rFonts w:asciiTheme="majorBidi" w:hAnsiTheme="majorBidi" w:cstheme="majorBidi"/>
          <w:sz w:val="28"/>
          <w:szCs w:val="28"/>
        </w:rPr>
      </w:pPr>
      <w:r w:rsidRPr="00B03103">
        <w:rPr>
          <w:rFonts w:asciiTheme="majorBidi" w:hAnsiTheme="majorBidi" w:cstheme="majorBidi"/>
          <w:sz w:val="28"/>
          <w:szCs w:val="28"/>
        </w:rPr>
        <w:t xml:space="preserve">Asmaa EL </w:t>
      </w:r>
      <w:proofErr w:type="spellStart"/>
      <w:r w:rsidRPr="00B03103">
        <w:rPr>
          <w:rFonts w:asciiTheme="majorBidi" w:hAnsiTheme="majorBidi" w:cstheme="majorBidi"/>
          <w:sz w:val="28"/>
          <w:szCs w:val="28"/>
        </w:rPr>
        <w:t>Refaey</w:t>
      </w:r>
      <w:proofErr w:type="spellEnd"/>
      <w:r w:rsidRPr="00B03103">
        <w:rPr>
          <w:rFonts w:asciiTheme="majorBidi" w:hAnsiTheme="majorBidi" w:cstheme="majorBidi"/>
          <w:sz w:val="28"/>
          <w:szCs w:val="28"/>
        </w:rPr>
        <w:t xml:space="preserve">, Sara S. Elsayed, </w:t>
      </w:r>
      <w:proofErr w:type="spellStart"/>
      <w:r w:rsidRPr="00B03103">
        <w:rPr>
          <w:rFonts w:asciiTheme="majorBidi" w:hAnsiTheme="majorBidi" w:cstheme="majorBidi"/>
          <w:sz w:val="28"/>
          <w:szCs w:val="28"/>
        </w:rPr>
        <w:t>Shymaa</w:t>
      </w:r>
      <w:proofErr w:type="spellEnd"/>
      <w:r w:rsidRPr="00B03103">
        <w:rPr>
          <w:rFonts w:asciiTheme="majorBidi" w:hAnsiTheme="majorBidi" w:cstheme="majorBidi"/>
          <w:sz w:val="28"/>
          <w:szCs w:val="28"/>
        </w:rPr>
        <w:t xml:space="preserve"> M. Rizk </w:t>
      </w:r>
    </w:p>
    <w:p w14:paraId="48A99B03" w14:textId="77777777" w:rsidR="00B03103" w:rsidRPr="00B03103" w:rsidRDefault="00B03103" w:rsidP="00B03103">
      <w:pPr>
        <w:pStyle w:val="Default"/>
        <w:spacing w:line="480" w:lineRule="auto"/>
        <w:jc w:val="both"/>
        <w:rPr>
          <w:rFonts w:asciiTheme="majorBidi" w:hAnsiTheme="majorBidi" w:cstheme="majorBidi"/>
          <w:sz w:val="20"/>
          <w:szCs w:val="20"/>
        </w:rPr>
      </w:pPr>
      <w:r w:rsidRPr="00B03103">
        <w:rPr>
          <w:rFonts w:asciiTheme="majorBidi" w:hAnsiTheme="majorBidi" w:cstheme="majorBidi"/>
        </w:rPr>
        <w:t xml:space="preserve">Department of Dermatology, Venereology and Andrology, </w:t>
      </w:r>
      <w:proofErr w:type="spellStart"/>
      <w:r w:rsidRPr="00B03103">
        <w:rPr>
          <w:rFonts w:asciiTheme="majorBidi" w:hAnsiTheme="majorBidi" w:cstheme="majorBidi"/>
        </w:rPr>
        <w:t>Benha</w:t>
      </w:r>
      <w:proofErr w:type="spellEnd"/>
      <w:r w:rsidRPr="00B03103">
        <w:rPr>
          <w:rFonts w:asciiTheme="majorBidi" w:hAnsiTheme="majorBidi" w:cstheme="majorBidi"/>
        </w:rPr>
        <w:t xml:space="preserve"> faculty of medicine, </w:t>
      </w:r>
      <w:proofErr w:type="spellStart"/>
      <w:r w:rsidRPr="00B03103">
        <w:rPr>
          <w:rFonts w:asciiTheme="majorBidi" w:hAnsiTheme="majorBidi" w:cstheme="majorBidi"/>
        </w:rPr>
        <w:t>Benha</w:t>
      </w:r>
      <w:proofErr w:type="spellEnd"/>
      <w:r w:rsidRPr="00B03103">
        <w:rPr>
          <w:rFonts w:asciiTheme="majorBidi" w:hAnsiTheme="majorBidi" w:cstheme="majorBidi"/>
        </w:rPr>
        <w:t xml:space="preserve"> University, Egypt. </w:t>
      </w:r>
      <w:r w:rsidRPr="00B03103">
        <w:rPr>
          <w:rFonts w:asciiTheme="majorBidi" w:hAnsiTheme="majorBidi" w:cstheme="majorBidi"/>
          <w:b/>
          <w:bCs/>
          <w:color w:val="313131"/>
          <w:sz w:val="28"/>
          <w:szCs w:val="28"/>
        </w:rPr>
        <w:t xml:space="preserve">Correspondence to: </w:t>
      </w:r>
      <w:r w:rsidRPr="00B03103">
        <w:rPr>
          <w:rFonts w:asciiTheme="majorBidi" w:hAnsiTheme="majorBidi" w:cstheme="majorBidi"/>
        </w:rPr>
        <w:t xml:space="preserve">Sara S. Elsayed, Department of Dermatology, Venereology and Andrology, AL Azhar University, Cairo, Egypt </w:t>
      </w:r>
      <w:r w:rsidRPr="00B03103">
        <w:rPr>
          <w:rFonts w:asciiTheme="majorBidi" w:hAnsiTheme="majorBidi" w:cstheme="majorBidi"/>
          <w:b/>
          <w:bCs/>
        </w:rPr>
        <w:t xml:space="preserve">Email: </w:t>
      </w:r>
      <w:r w:rsidRPr="00B03103">
        <w:rPr>
          <w:rFonts w:asciiTheme="majorBidi" w:hAnsiTheme="majorBidi" w:cstheme="majorBidi"/>
          <w:color w:val="313131"/>
        </w:rPr>
        <w:t xml:space="preserve">smssara3@gmail.com </w:t>
      </w:r>
      <w:r w:rsidRPr="00B03103">
        <w:rPr>
          <w:rFonts w:asciiTheme="majorBidi" w:hAnsiTheme="majorBidi" w:cstheme="majorBidi"/>
          <w:b/>
          <w:bCs/>
          <w:color w:val="313131"/>
        </w:rPr>
        <w:t>Received</w:t>
      </w:r>
      <w:r w:rsidRPr="00B03103">
        <w:rPr>
          <w:rFonts w:asciiTheme="majorBidi" w:hAnsiTheme="majorBidi" w:cstheme="majorBidi"/>
          <w:color w:val="313131"/>
        </w:rPr>
        <w:t xml:space="preserve">: 26 December 2022 </w:t>
      </w:r>
      <w:r w:rsidRPr="00B03103">
        <w:rPr>
          <w:rFonts w:asciiTheme="majorBidi" w:hAnsiTheme="majorBidi" w:cstheme="majorBidi"/>
          <w:b/>
          <w:bCs/>
          <w:color w:val="313131"/>
        </w:rPr>
        <w:t>Accepted</w:t>
      </w:r>
      <w:r w:rsidRPr="00B03103">
        <w:rPr>
          <w:rFonts w:asciiTheme="majorBidi" w:hAnsiTheme="majorBidi" w:cstheme="majorBidi"/>
          <w:color w:val="313131"/>
        </w:rPr>
        <w:t xml:space="preserve">: 8 February 2023 </w:t>
      </w:r>
      <w:r w:rsidRPr="00B03103">
        <w:rPr>
          <w:rFonts w:asciiTheme="majorBidi" w:hAnsiTheme="majorBidi" w:cstheme="majorBidi"/>
          <w:b/>
          <w:bCs/>
          <w:sz w:val="20"/>
          <w:szCs w:val="20"/>
        </w:rPr>
        <w:t xml:space="preserve">Print ISSN </w:t>
      </w:r>
      <w:r w:rsidRPr="00B03103">
        <w:rPr>
          <w:rFonts w:asciiTheme="majorBidi" w:hAnsiTheme="majorBidi" w:cstheme="majorBidi"/>
          <w:sz w:val="20"/>
          <w:szCs w:val="20"/>
        </w:rPr>
        <w:t xml:space="preserve">1110-208X </w:t>
      </w:r>
      <w:r w:rsidRPr="00B03103">
        <w:rPr>
          <w:rFonts w:asciiTheme="majorBidi" w:hAnsiTheme="majorBidi" w:cstheme="majorBidi"/>
          <w:b/>
          <w:bCs/>
          <w:sz w:val="20"/>
          <w:szCs w:val="20"/>
        </w:rPr>
        <w:t xml:space="preserve">Online ISSN </w:t>
      </w:r>
      <w:r w:rsidRPr="00B03103">
        <w:rPr>
          <w:rFonts w:asciiTheme="majorBidi" w:hAnsiTheme="majorBidi" w:cstheme="majorBidi"/>
          <w:sz w:val="20"/>
          <w:szCs w:val="20"/>
        </w:rPr>
        <w:t xml:space="preserve">2357-0016 </w:t>
      </w:r>
    </w:p>
    <w:p w14:paraId="71A7AD20" w14:textId="77777777" w:rsidR="00B03103" w:rsidRPr="00B03103" w:rsidRDefault="00B03103" w:rsidP="00B03103">
      <w:pPr>
        <w:pStyle w:val="Default"/>
        <w:spacing w:line="480" w:lineRule="auto"/>
        <w:jc w:val="both"/>
        <w:rPr>
          <w:rFonts w:asciiTheme="majorBidi" w:hAnsiTheme="majorBidi" w:cstheme="majorBidi"/>
          <w:sz w:val="28"/>
          <w:szCs w:val="28"/>
        </w:rPr>
      </w:pPr>
    </w:p>
    <w:p w14:paraId="36AE55D3" w14:textId="77777777" w:rsidR="00B03103" w:rsidRPr="00B03103" w:rsidRDefault="00B03103" w:rsidP="00B03103">
      <w:pPr>
        <w:pStyle w:val="Default"/>
        <w:spacing w:line="480" w:lineRule="auto"/>
        <w:jc w:val="both"/>
        <w:rPr>
          <w:rFonts w:asciiTheme="majorBidi" w:hAnsiTheme="majorBidi" w:cstheme="majorBidi"/>
          <w:sz w:val="28"/>
          <w:szCs w:val="28"/>
        </w:rPr>
      </w:pPr>
      <w:r w:rsidRPr="00B03103">
        <w:rPr>
          <w:rFonts w:asciiTheme="majorBidi" w:hAnsiTheme="majorBidi" w:cstheme="majorBidi"/>
          <w:b/>
          <w:bCs/>
          <w:sz w:val="28"/>
          <w:szCs w:val="28"/>
        </w:rPr>
        <w:t xml:space="preserve">Abstract </w:t>
      </w:r>
    </w:p>
    <w:p w14:paraId="591F4D0D" w14:textId="77777777" w:rsidR="00B03103" w:rsidRPr="00B03103" w:rsidRDefault="00B03103" w:rsidP="00B03103">
      <w:pPr>
        <w:pStyle w:val="Default"/>
        <w:spacing w:line="480" w:lineRule="auto"/>
        <w:jc w:val="both"/>
        <w:rPr>
          <w:rFonts w:asciiTheme="majorBidi" w:hAnsiTheme="majorBidi" w:cstheme="majorBidi"/>
          <w:sz w:val="28"/>
          <w:szCs w:val="28"/>
        </w:rPr>
      </w:pPr>
      <w:r w:rsidRPr="00B03103">
        <w:rPr>
          <w:rFonts w:asciiTheme="majorBidi" w:hAnsiTheme="majorBidi" w:cstheme="majorBidi"/>
          <w:b/>
          <w:bCs/>
          <w:sz w:val="28"/>
          <w:szCs w:val="28"/>
        </w:rPr>
        <w:t xml:space="preserve">Background: </w:t>
      </w:r>
      <w:r w:rsidRPr="00B03103">
        <w:rPr>
          <w:rFonts w:asciiTheme="majorBidi" w:hAnsiTheme="majorBidi" w:cstheme="majorBidi"/>
          <w:sz w:val="28"/>
          <w:szCs w:val="28"/>
        </w:rPr>
        <w:t>Vitiligo is an acquired chronic idiopathic disorder characterized by progressive, patchy loss of pigmentation from the skin, overlying hair, and sometimes oral mucosa. The depigmented patches result from loss of melanocytes from the involved areas, apparently on an autoimmune basis. The resulting pigmentary disfigurement can be quite traumatic, especially when it involves the face, hands, and genitals</w:t>
      </w:r>
      <w:r w:rsidRPr="00B03103">
        <w:rPr>
          <w:rFonts w:asciiTheme="majorBidi" w:hAnsiTheme="majorBidi" w:cstheme="majorBidi"/>
          <w:b/>
          <w:bCs/>
          <w:sz w:val="28"/>
          <w:szCs w:val="28"/>
        </w:rPr>
        <w:t xml:space="preserve">. Objectives: </w:t>
      </w:r>
      <w:r w:rsidRPr="00B03103">
        <w:rPr>
          <w:rFonts w:asciiTheme="majorBidi" w:hAnsiTheme="majorBidi" w:cstheme="majorBidi"/>
          <w:sz w:val="28"/>
          <w:szCs w:val="28"/>
        </w:rPr>
        <w:t xml:space="preserve">The aim of this study was to assess the efficacy of </w:t>
      </w:r>
      <w:proofErr w:type="spellStart"/>
      <w:r w:rsidRPr="00B03103">
        <w:rPr>
          <w:rFonts w:asciiTheme="majorBidi" w:hAnsiTheme="majorBidi" w:cstheme="majorBidi"/>
          <w:sz w:val="28"/>
          <w:szCs w:val="28"/>
        </w:rPr>
        <w:t>microneedling</w:t>
      </w:r>
      <w:proofErr w:type="spellEnd"/>
      <w:r w:rsidRPr="00B03103">
        <w:rPr>
          <w:rFonts w:asciiTheme="majorBidi" w:hAnsiTheme="majorBidi" w:cstheme="majorBidi"/>
          <w:sz w:val="28"/>
          <w:szCs w:val="28"/>
        </w:rPr>
        <w:t xml:space="preserve"> and narrow band ultraviolet B phototherapy for treatment of vitiligo patients. </w:t>
      </w:r>
      <w:r w:rsidRPr="00B03103">
        <w:rPr>
          <w:rFonts w:asciiTheme="majorBidi" w:hAnsiTheme="majorBidi" w:cstheme="majorBidi"/>
          <w:b/>
          <w:bCs/>
          <w:sz w:val="28"/>
          <w:szCs w:val="28"/>
        </w:rPr>
        <w:t xml:space="preserve">Methods: </w:t>
      </w:r>
      <w:r w:rsidRPr="00B03103">
        <w:rPr>
          <w:rFonts w:asciiTheme="majorBidi" w:hAnsiTheme="majorBidi" w:cstheme="majorBidi"/>
          <w:sz w:val="28"/>
          <w:szCs w:val="28"/>
        </w:rPr>
        <w:t xml:space="preserve">This was a prospective study including 15 patients with bilateral nearly symmetrical non segmental vitiligo. Evaluation of the treatment was done by photography, clinical examination to </w:t>
      </w:r>
      <w:r w:rsidRPr="00B03103">
        <w:rPr>
          <w:rFonts w:asciiTheme="majorBidi" w:hAnsiTheme="majorBidi" w:cstheme="majorBidi"/>
          <w:sz w:val="28"/>
          <w:szCs w:val="28"/>
        </w:rPr>
        <w:lastRenderedPageBreak/>
        <w:t xml:space="preserve">assess the disease severity using Vitiligo Extent Tensity Index (VETI) score, and evaluation of re-pigmentation. </w:t>
      </w:r>
      <w:r w:rsidRPr="00B03103">
        <w:rPr>
          <w:rFonts w:asciiTheme="majorBidi" w:hAnsiTheme="majorBidi" w:cstheme="majorBidi"/>
          <w:b/>
          <w:bCs/>
          <w:sz w:val="28"/>
          <w:szCs w:val="28"/>
        </w:rPr>
        <w:t xml:space="preserve">Results: </w:t>
      </w:r>
      <w:r w:rsidRPr="00B03103">
        <w:rPr>
          <w:rFonts w:asciiTheme="majorBidi" w:hAnsiTheme="majorBidi" w:cstheme="majorBidi"/>
          <w:sz w:val="28"/>
          <w:szCs w:val="28"/>
        </w:rPr>
        <w:t>The VETI score ranged from 19 – 48 with a mean value of (±SD) 34.47 ± 9.43 at baseline, ranged from 10 – 40 with a mean value of (±SD) 27.47 ± 9.69 at 3 months and ranged from 9 – 40 with a mean value of (±SD) 26.73 ± 9.76 at 6 months. VETI score was significantly lower at 3 months,6 months compared to baseline and at 6 months compared to 3 months(</w:t>
      </w:r>
      <w:r w:rsidRPr="00B03103">
        <w:rPr>
          <w:rFonts w:asciiTheme="majorBidi" w:hAnsiTheme="majorBidi" w:cstheme="majorBidi"/>
          <w:i/>
          <w:iCs/>
          <w:sz w:val="28"/>
          <w:szCs w:val="28"/>
        </w:rPr>
        <w:t>p</w:t>
      </w:r>
      <w:r w:rsidRPr="00B03103">
        <w:rPr>
          <w:rFonts w:asciiTheme="majorBidi" w:hAnsiTheme="majorBidi" w:cstheme="majorBidi"/>
          <w:sz w:val="28"/>
          <w:szCs w:val="28"/>
        </w:rPr>
        <w:t xml:space="preserve">&lt;0.001). </w:t>
      </w:r>
      <w:r w:rsidRPr="00B03103">
        <w:rPr>
          <w:rFonts w:asciiTheme="majorBidi" w:hAnsiTheme="majorBidi" w:cstheme="majorBidi"/>
          <w:b/>
          <w:bCs/>
          <w:sz w:val="28"/>
          <w:szCs w:val="28"/>
        </w:rPr>
        <w:t xml:space="preserve">Conclusions: </w:t>
      </w:r>
      <w:r w:rsidRPr="00B03103">
        <w:rPr>
          <w:rFonts w:asciiTheme="majorBidi" w:hAnsiTheme="majorBidi" w:cstheme="majorBidi"/>
          <w:sz w:val="28"/>
          <w:szCs w:val="28"/>
        </w:rPr>
        <w:t xml:space="preserve">Skin </w:t>
      </w:r>
      <w:proofErr w:type="spellStart"/>
      <w:r w:rsidRPr="00B03103">
        <w:rPr>
          <w:rFonts w:asciiTheme="majorBidi" w:hAnsiTheme="majorBidi" w:cstheme="majorBidi"/>
          <w:sz w:val="28"/>
          <w:szCs w:val="28"/>
        </w:rPr>
        <w:t>microneedling</w:t>
      </w:r>
      <w:proofErr w:type="spellEnd"/>
      <w:r w:rsidRPr="00B03103">
        <w:rPr>
          <w:rFonts w:asciiTheme="majorBidi" w:hAnsiTheme="majorBidi" w:cstheme="majorBidi"/>
          <w:sz w:val="28"/>
          <w:szCs w:val="28"/>
        </w:rPr>
        <w:t xml:space="preserve"> in combination with NB-UVB phototherapy is a safe and effective treatment option for stable localized vitiligo. </w:t>
      </w:r>
    </w:p>
    <w:p w14:paraId="1A5F9529" w14:textId="20DBDDEA" w:rsidR="006D596A" w:rsidRPr="00B03103" w:rsidRDefault="00B03103" w:rsidP="00B03103">
      <w:pPr>
        <w:spacing w:line="480" w:lineRule="auto"/>
        <w:jc w:val="both"/>
        <w:rPr>
          <w:rFonts w:asciiTheme="majorBidi" w:hAnsiTheme="majorBidi" w:cstheme="majorBidi"/>
          <w:sz w:val="28"/>
          <w:szCs w:val="28"/>
        </w:rPr>
      </w:pPr>
      <w:r w:rsidRPr="00B03103">
        <w:rPr>
          <w:rFonts w:asciiTheme="majorBidi" w:hAnsiTheme="majorBidi" w:cstheme="majorBidi"/>
          <w:b/>
          <w:bCs/>
          <w:sz w:val="28"/>
          <w:szCs w:val="28"/>
        </w:rPr>
        <w:t xml:space="preserve">Key words: </w:t>
      </w:r>
      <w:r w:rsidRPr="00B03103">
        <w:rPr>
          <w:rFonts w:asciiTheme="majorBidi" w:hAnsiTheme="majorBidi" w:cstheme="majorBidi"/>
          <w:sz w:val="28"/>
          <w:szCs w:val="28"/>
        </w:rPr>
        <w:t xml:space="preserve">Vitiligo; </w:t>
      </w:r>
      <w:proofErr w:type="spellStart"/>
      <w:r w:rsidRPr="00B03103">
        <w:rPr>
          <w:rFonts w:asciiTheme="majorBidi" w:hAnsiTheme="majorBidi" w:cstheme="majorBidi"/>
          <w:sz w:val="28"/>
          <w:szCs w:val="28"/>
        </w:rPr>
        <w:t>Microneedling</w:t>
      </w:r>
      <w:proofErr w:type="spellEnd"/>
      <w:r w:rsidRPr="00B03103">
        <w:rPr>
          <w:rFonts w:asciiTheme="majorBidi" w:hAnsiTheme="majorBidi" w:cstheme="majorBidi"/>
          <w:sz w:val="28"/>
          <w:szCs w:val="28"/>
        </w:rPr>
        <w:t>; NB-UVB phototherapy.</w:t>
      </w:r>
    </w:p>
    <w:sectPr w:rsidR="006D596A" w:rsidRPr="00B03103" w:rsidSect="00AF3C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8FFE3" w14:textId="77777777" w:rsidR="00E11218" w:rsidRDefault="00E11218" w:rsidP="006D596A">
      <w:pPr>
        <w:spacing w:after="0" w:line="240" w:lineRule="auto"/>
      </w:pPr>
      <w:r>
        <w:separator/>
      </w:r>
    </w:p>
  </w:endnote>
  <w:endnote w:type="continuationSeparator" w:id="0">
    <w:p w14:paraId="101F6A73" w14:textId="77777777" w:rsidR="00E11218" w:rsidRDefault="00E11218" w:rsidP="006D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12F8" w14:textId="77777777" w:rsidR="00E11218" w:rsidRDefault="00E11218" w:rsidP="006D596A">
      <w:pPr>
        <w:spacing w:after="0" w:line="240" w:lineRule="auto"/>
      </w:pPr>
      <w:r>
        <w:separator/>
      </w:r>
    </w:p>
  </w:footnote>
  <w:footnote w:type="continuationSeparator" w:id="0">
    <w:p w14:paraId="72D6C192" w14:textId="77777777" w:rsidR="00E11218" w:rsidRDefault="00E11218" w:rsidP="006D59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xMjE3NTIzsjCzNDBS0lEKTi0uzszPAykwqgUAVPRUOCwAAAA="/>
  </w:docVars>
  <w:rsids>
    <w:rsidRoot w:val="00CB1D92"/>
    <w:rsid w:val="001E382F"/>
    <w:rsid w:val="006A5641"/>
    <w:rsid w:val="006D596A"/>
    <w:rsid w:val="007765A5"/>
    <w:rsid w:val="00A43303"/>
    <w:rsid w:val="00AF3CA8"/>
    <w:rsid w:val="00B03103"/>
    <w:rsid w:val="00CA0DC8"/>
    <w:rsid w:val="00CB1D92"/>
    <w:rsid w:val="00E11218"/>
    <w:rsid w:val="00E36AEA"/>
    <w:rsid w:val="00F61FE1"/>
    <w:rsid w:val="00FB2E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7E15"/>
  <w15:chartTrackingRefBased/>
  <w15:docId w15:val="{DBA0C73E-8E0D-40EF-A877-C4E04D25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59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9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596A"/>
  </w:style>
  <w:style w:type="paragraph" w:styleId="Footer">
    <w:name w:val="footer"/>
    <w:basedOn w:val="Normal"/>
    <w:link w:val="FooterChar"/>
    <w:uiPriority w:val="99"/>
    <w:unhideWhenUsed/>
    <w:rsid w:val="006D59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596A"/>
  </w:style>
  <w:style w:type="character" w:customStyle="1" w:styleId="Heading1Char">
    <w:name w:val="Heading 1 Char"/>
    <w:basedOn w:val="DefaultParagraphFont"/>
    <w:link w:val="Heading1"/>
    <w:uiPriority w:val="9"/>
    <w:rsid w:val="006D596A"/>
    <w:rPr>
      <w:rFonts w:asciiTheme="majorHAnsi" w:eastAsiaTheme="majorEastAsia" w:hAnsiTheme="majorHAnsi" w:cstheme="majorBidi"/>
      <w:color w:val="2F5496" w:themeColor="accent1" w:themeShade="BF"/>
      <w:sz w:val="32"/>
      <w:szCs w:val="32"/>
    </w:rPr>
  </w:style>
  <w:style w:type="paragraph" w:customStyle="1" w:styleId="Default">
    <w:name w:val="Default"/>
    <w:rsid w:val="00B031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shimaa.rezk@fmed.bu.edu.eg</dc:creator>
  <cp:keywords/>
  <dc:description/>
  <cp:lastModifiedBy>shimaa.rezk@fmed.bu.edu.eg</cp:lastModifiedBy>
  <cp:revision>3</cp:revision>
  <dcterms:created xsi:type="dcterms:W3CDTF">2023-09-05T21:59:00Z</dcterms:created>
  <dcterms:modified xsi:type="dcterms:W3CDTF">2023-09-05T22:34:00Z</dcterms:modified>
</cp:coreProperties>
</file>